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OST_1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Kommunikations-, sicherheits- und informationstechnische Anlagen 4.5.2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RWA m. 4 Zentralen, Brandmeldeanlage m. 2 Zentralen, m. Aufschaltung auf FW, mit ca. 240 Automatischen- u. Nichtautomatischen Meldern, ELA- / Sprachalarmanlage mit ca. 310 Lautsprechern, Amokanlage mit ca. 54 Meldern, Einbruchmeldeanlage m. ca. 20 Türmodulen und ca. 110 Infrarotmeldern, 4 St. Netzwerkschränke mit ca. 240 Datendoppeldosen, ca. 18.000 m Datenkabel, ca. 450 m LWL- Kabel, 1 Gegensprechanlage m. Videomodul.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